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887FD2" w14:textId="77777777" w:rsidR="00AA65FF" w:rsidRDefault="00AA65FF" w:rsidP="001B488D">
      <w:pPr>
        <w:jc w:val="both"/>
      </w:pPr>
      <w:r>
        <w:t>Students name</w:t>
      </w:r>
    </w:p>
    <w:p w14:paraId="75E987CC" w14:textId="77777777" w:rsidR="00A64A5A" w:rsidRDefault="00A64A5A" w:rsidP="001B488D">
      <w:pPr>
        <w:jc w:val="both"/>
      </w:pPr>
      <w:r>
        <w:t xml:space="preserve">Professors name </w:t>
      </w:r>
    </w:p>
    <w:p w14:paraId="3E03F76C" w14:textId="77777777" w:rsidR="00A64A5A" w:rsidRDefault="00A64A5A" w:rsidP="001B488D">
      <w:pPr>
        <w:jc w:val="both"/>
      </w:pPr>
      <w:r>
        <w:t xml:space="preserve">Institutional Affiliation </w:t>
      </w:r>
    </w:p>
    <w:p w14:paraId="131FB34F" w14:textId="77777777" w:rsidR="00A64A5A" w:rsidRDefault="00A64A5A" w:rsidP="001B488D">
      <w:pPr>
        <w:jc w:val="both"/>
      </w:pPr>
      <w:r>
        <w:t>Date</w:t>
      </w:r>
    </w:p>
    <w:p w14:paraId="56424037" w14:textId="42ECD7CD" w:rsidR="00AA65FF" w:rsidRDefault="00D771AD" w:rsidP="001B488D">
      <w:pPr>
        <w:jc w:val="both"/>
      </w:pPr>
      <w:r>
        <w:t xml:space="preserve">   </w:t>
      </w:r>
    </w:p>
    <w:p w14:paraId="769AE3EC" w14:textId="77777777" w:rsidR="00AA65FF" w:rsidRDefault="00AA65FF" w:rsidP="001B488D">
      <w:pPr>
        <w:jc w:val="both"/>
      </w:pPr>
    </w:p>
    <w:p w14:paraId="6417CA6E" w14:textId="169A1F29" w:rsidR="00AA65FF" w:rsidRDefault="00AA65FF" w:rsidP="001B488D">
      <w:pPr>
        <w:jc w:val="both"/>
      </w:pPr>
      <w:r>
        <w:t xml:space="preserve">          </w:t>
      </w:r>
      <w:r w:rsidR="00C71B7C">
        <w:t>Police  officers should be more restorative in discharging their duties by rehabilitating offenders and creating room for reconciliation. By doing this</w:t>
      </w:r>
      <w:r w:rsidR="00731E6E">
        <w:t>,</w:t>
      </w:r>
      <w:r w:rsidR="00274AF6">
        <w:t xml:space="preserve"> </w:t>
      </w:r>
      <w:r w:rsidR="00C71B7C">
        <w:t>offenders</w:t>
      </w:r>
      <w:r w:rsidR="00731E6E">
        <w:t xml:space="preserve"> </w:t>
      </w:r>
      <w:r w:rsidR="00C71B7C">
        <w:t xml:space="preserve"> will be able to understand the off</w:t>
      </w:r>
      <w:r w:rsidR="00274AF6">
        <w:t xml:space="preserve">ence committed, also understand the harm they have caused and also gives them the opportunity to redeem themselves and deter them from committing further offences. By being restorative it gives the victims an active role and reduces anxiety and powerlessness. Restoration also makes the offenders less likely to reoffend. It makes the offender accountable for his or her mistakes. </w:t>
      </w:r>
      <w:r w:rsidR="00C71B7C">
        <w:t xml:space="preserve"> </w:t>
      </w:r>
      <w:r w:rsidR="00731E6E">
        <w:t>Restorative policing can be seen as a set of principles or philosophy rooted within the ideals  of restorative justice. Restoration policing supports and builds on the ideas of problem solving and the need to detect and reduce crime in the short and long term.</w:t>
      </w:r>
    </w:p>
    <w:p w14:paraId="5110C7CD" w14:textId="77777777" w:rsidR="0061345B" w:rsidRDefault="00AA65FF" w:rsidP="001B488D">
      <w:pPr>
        <w:jc w:val="both"/>
      </w:pPr>
      <w:r>
        <w:t xml:space="preserve">           </w:t>
      </w:r>
      <w:r w:rsidR="00731E6E">
        <w:t xml:space="preserve"> It can be a range of tactics and strategies </w:t>
      </w:r>
      <w:r w:rsidR="00242D4B">
        <w:t>whose end results when done right is that offending behavior is prevented or curtailed. Conflicts between communities is reduced and victims are given back their own confidence and sense of well-being.in this process offenders are taken through a form of structured or scripted cautioning process, designed to bring them face-to-face with what they have done and the consequences of it for themselves. Where possible thee victim takes part too, the evidence shows that it really does reduce re-offending and is seen as being fairer and more satisfactory. In many a times police get drawn into a breakdown between different parties of the community</w:t>
      </w:r>
      <w:r w:rsidR="002A328D">
        <w:t>, in this case getting involved with citizens will be the best way to solve the problem. The ideals and principles of restorative justice provide a framework on which to build an ethical policing and satisfactory police response to victims which leads to less crime and safer communities</w:t>
      </w:r>
      <w:r w:rsidR="007B2671">
        <w:t xml:space="preserve">(Huddleston)) </w:t>
      </w:r>
    </w:p>
    <w:p w14:paraId="72DB614D" w14:textId="77777777" w:rsidR="0061345B" w:rsidRDefault="0061345B" w:rsidP="001B488D">
      <w:pPr>
        <w:jc w:val="both"/>
      </w:pPr>
    </w:p>
    <w:p w14:paraId="1AF9DF3C" w14:textId="77777777" w:rsidR="0061345B" w:rsidRDefault="0061345B" w:rsidP="001B488D">
      <w:pPr>
        <w:jc w:val="both"/>
      </w:pPr>
    </w:p>
    <w:p w14:paraId="368FAAE2" w14:textId="77777777" w:rsidR="0061345B" w:rsidRDefault="0061345B" w:rsidP="001B488D">
      <w:pPr>
        <w:jc w:val="both"/>
      </w:pPr>
    </w:p>
    <w:p w14:paraId="253ABFE6" w14:textId="77777777" w:rsidR="0061345B" w:rsidRDefault="0061345B" w:rsidP="001B488D">
      <w:pPr>
        <w:jc w:val="both"/>
      </w:pPr>
    </w:p>
    <w:p w14:paraId="691CD69A" w14:textId="77777777" w:rsidR="0061345B" w:rsidRDefault="0061345B" w:rsidP="001B488D">
      <w:pPr>
        <w:jc w:val="both"/>
      </w:pPr>
    </w:p>
    <w:p w14:paraId="4AF36E11" w14:textId="77777777" w:rsidR="0061345B" w:rsidRDefault="0061345B" w:rsidP="001B488D">
      <w:pPr>
        <w:jc w:val="both"/>
      </w:pPr>
    </w:p>
    <w:p w14:paraId="5C77133E" w14:textId="77777777" w:rsidR="0061345B" w:rsidRDefault="0061345B" w:rsidP="001B488D">
      <w:pPr>
        <w:jc w:val="both"/>
      </w:pPr>
    </w:p>
    <w:p w14:paraId="6F698DC2" w14:textId="77777777" w:rsidR="0061345B" w:rsidRDefault="0061345B" w:rsidP="001B488D">
      <w:pPr>
        <w:jc w:val="both"/>
      </w:pPr>
    </w:p>
    <w:p w14:paraId="5161EBFA" w14:textId="77777777" w:rsidR="0061345B" w:rsidRDefault="0061345B" w:rsidP="001B488D">
      <w:pPr>
        <w:jc w:val="both"/>
      </w:pPr>
    </w:p>
    <w:p w14:paraId="78B3A351" w14:textId="77777777" w:rsidR="0061345B" w:rsidRDefault="0061345B" w:rsidP="001B488D">
      <w:pPr>
        <w:jc w:val="both"/>
      </w:pPr>
    </w:p>
    <w:p w14:paraId="7CDA595D" w14:textId="4D1C1275" w:rsidR="0061345B" w:rsidRDefault="0061345B" w:rsidP="00F76D1A">
      <w:pPr>
        <w:jc w:val="center"/>
      </w:pPr>
      <w:r>
        <w:t>Works cited</w:t>
      </w:r>
    </w:p>
    <w:p w14:paraId="6DDD9EAC" w14:textId="536E114A" w:rsidR="00DB2CF0" w:rsidRDefault="002A328D">
      <w:pPr>
        <w:spacing w:after="0" w:line="480" w:lineRule="atLeast"/>
        <w:ind w:left="720" w:hanging="720"/>
        <w:divId w:val="280115049"/>
        <w:rPr>
          <w:rFonts w:ascii="Calibri" w:hAnsi="Calibri"/>
          <w:color w:val="000000"/>
          <w:sz w:val="27"/>
          <w:szCs w:val="27"/>
        </w:rPr>
      </w:pPr>
      <w:r>
        <w:t>.</w:t>
      </w:r>
      <w:r w:rsidR="00DB2CF0" w:rsidRPr="00DB2CF0">
        <w:rPr>
          <w:rFonts w:ascii="Calibri" w:hAnsi="Calibri"/>
          <w:color w:val="000000"/>
          <w:sz w:val="27"/>
          <w:szCs w:val="27"/>
        </w:rPr>
        <w:t xml:space="preserve"> </w:t>
      </w:r>
      <w:r w:rsidR="00DB2CF0">
        <w:rPr>
          <w:rFonts w:ascii="Calibri" w:hAnsi="Calibri"/>
          <w:color w:val="000000"/>
          <w:sz w:val="27"/>
          <w:szCs w:val="27"/>
        </w:rPr>
        <w:t>Huddleston, Louis D. “Policing the New World Order: An Alternative Strategy.” </w:t>
      </w:r>
      <w:r w:rsidR="00DB2CF0">
        <w:rPr>
          <w:rFonts w:ascii="Calibri" w:hAnsi="Calibri"/>
          <w:i/>
          <w:iCs/>
          <w:color w:val="000000"/>
          <w:sz w:val="27"/>
          <w:szCs w:val="27"/>
        </w:rPr>
        <w:t>Comparative Strategy</w:t>
      </w:r>
      <w:r w:rsidR="00DB2CF0">
        <w:rPr>
          <w:rFonts w:ascii="Calibri" w:hAnsi="Calibri"/>
          <w:color w:val="000000"/>
          <w:sz w:val="27"/>
          <w:szCs w:val="27"/>
        </w:rPr>
        <w:t> 11.1 (1992): 1–13. Web. 23 Aug. 2019.</w:t>
      </w:r>
    </w:p>
    <w:p w14:paraId="6A1D0CEA" w14:textId="77777777" w:rsidR="00DB2CF0" w:rsidRDefault="00DB2CF0">
      <w:pPr>
        <w:divId w:val="280115049"/>
        <w:rPr>
          <w:rFonts w:ascii="Calibri" w:hAnsi="Calibri"/>
          <w:color w:val="000000"/>
          <w:sz w:val="27"/>
          <w:szCs w:val="27"/>
        </w:rPr>
      </w:pPr>
      <w:r>
        <w:rPr>
          <w:rFonts w:ascii="Calibri" w:hAnsi="Calibri"/>
          <w:color w:val="000000"/>
          <w:sz w:val="27"/>
          <w:szCs w:val="27"/>
        </w:rPr>
        <w:t>‌</w:t>
      </w:r>
    </w:p>
    <w:p w14:paraId="52D50EE3" w14:textId="77856484" w:rsidR="00C71B7C" w:rsidRDefault="00C71B7C" w:rsidP="001B488D">
      <w:pPr>
        <w:jc w:val="both"/>
      </w:pPr>
    </w:p>
    <w:sectPr w:rsidR="00C71B7C">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9C8CCB" w14:textId="77777777" w:rsidR="00FB602E" w:rsidRDefault="00FB602E" w:rsidP="00FB602E">
      <w:pPr>
        <w:spacing w:after="0" w:line="240" w:lineRule="auto"/>
      </w:pPr>
      <w:r>
        <w:separator/>
      </w:r>
    </w:p>
  </w:endnote>
  <w:endnote w:type="continuationSeparator" w:id="0">
    <w:p w14:paraId="50A3C071" w14:textId="77777777" w:rsidR="00FB602E" w:rsidRDefault="00FB602E" w:rsidP="00FB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D5AC5" w14:textId="77777777" w:rsidR="00FB602E" w:rsidRDefault="00FB602E" w:rsidP="00FB602E">
      <w:pPr>
        <w:spacing w:after="0" w:line="240" w:lineRule="auto"/>
      </w:pPr>
      <w:r>
        <w:separator/>
      </w:r>
    </w:p>
  </w:footnote>
  <w:footnote w:type="continuationSeparator" w:id="0">
    <w:p w14:paraId="65889D36" w14:textId="77777777" w:rsidR="00FB602E" w:rsidRDefault="00FB602E" w:rsidP="00FB60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19243612"/>
      <w:docPartObj>
        <w:docPartGallery w:val="Page Numbers (Top of Page)"/>
        <w:docPartUnique/>
      </w:docPartObj>
    </w:sdtPr>
    <w:sdtEndPr>
      <w:rPr>
        <w:rStyle w:val="PageNumber"/>
      </w:rPr>
    </w:sdtEndPr>
    <w:sdtContent>
      <w:p w14:paraId="1A52422F" w14:textId="0732D876" w:rsidR="00FB602E" w:rsidRDefault="00FB602E" w:rsidP="00D75B7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B1BC9C" w14:textId="77777777" w:rsidR="00FB602E" w:rsidRDefault="00FB602E" w:rsidP="00FB602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8952418"/>
      <w:docPartObj>
        <w:docPartGallery w:val="Page Numbers (Top of Page)"/>
        <w:docPartUnique/>
      </w:docPartObj>
    </w:sdtPr>
    <w:sdtEndPr>
      <w:rPr>
        <w:rStyle w:val="PageNumber"/>
      </w:rPr>
    </w:sdtEndPr>
    <w:sdtContent>
      <w:p w14:paraId="20361129" w14:textId="0D24E007" w:rsidR="00FB602E" w:rsidRDefault="00FB602E" w:rsidP="00D75B7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7BF246C" w14:textId="22A4864D" w:rsidR="00FB602E" w:rsidRDefault="007F1993" w:rsidP="00FB602E">
    <w:pPr>
      <w:pStyle w:val="Header"/>
      <w:ind w:right="360"/>
    </w:pPr>
    <w:r>
      <w:t xml:space="preserve">                                                                                                                                                             Last 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7C"/>
    <w:rsid w:val="001B488D"/>
    <w:rsid w:val="00242D4B"/>
    <w:rsid w:val="00274AF6"/>
    <w:rsid w:val="002A328D"/>
    <w:rsid w:val="004C3FC1"/>
    <w:rsid w:val="00582E3E"/>
    <w:rsid w:val="0061345B"/>
    <w:rsid w:val="00731E6E"/>
    <w:rsid w:val="007B2671"/>
    <w:rsid w:val="007F1993"/>
    <w:rsid w:val="008E270D"/>
    <w:rsid w:val="00A64A5A"/>
    <w:rsid w:val="00AA65FF"/>
    <w:rsid w:val="00C71B7C"/>
    <w:rsid w:val="00D771AD"/>
    <w:rsid w:val="00DB2CF0"/>
    <w:rsid w:val="00F76D1A"/>
    <w:rsid w:val="00FB6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0D524"/>
  <w15:chartTrackingRefBased/>
  <w15:docId w15:val="{B9DDC95F-8D00-471B-A0E8-33F71D1B5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02E"/>
  </w:style>
  <w:style w:type="paragraph" w:styleId="Footer">
    <w:name w:val="footer"/>
    <w:basedOn w:val="Normal"/>
    <w:link w:val="FooterChar"/>
    <w:uiPriority w:val="99"/>
    <w:unhideWhenUsed/>
    <w:rsid w:val="00FB6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02E"/>
  </w:style>
  <w:style w:type="character" w:styleId="PageNumber">
    <w:name w:val="page number"/>
    <w:basedOn w:val="DefaultParagraphFont"/>
    <w:uiPriority w:val="99"/>
    <w:semiHidden/>
    <w:unhideWhenUsed/>
    <w:rsid w:val="00FB6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11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nyoike31@gmail.com</cp:lastModifiedBy>
  <cp:revision>2</cp:revision>
  <dcterms:created xsi:type="dcterms:W3CDTF">2020-09-05T04:41:00Z</dcterms:created>
  <dcterms:modified xsi:type="dcterms:W3CDTF">2020-09-05T04:41:00Z</dcterms:modified>
</cp:coreProperties>
</file>